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925F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73051">
        <w:rPr>
          <w:rFonts w:hint="eastAsia"/>
          <w:sz w:val="22"/>
        </w:rPr>
        <w:t>人事管理システムの調達</w:t>
      </w:r>
      <w:bookmarkStart w:id="0" w:name="_GoBack"/>
      <w:bookmarkEnd w:id="0"/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26762"/>
    <w:rsid w:val="006925F8"/>
    <w:rsid w:val="006A6071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3051"/>
    <w:rsid w:val="00B74321"/>
    <w:rsid w:val="00B86C8F"/>
    <w:rsid w:val="00BA5C6F"/>
    <w:rsid w:val="00BD2606"/>
    <w:rsid w:val="00BD54E8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2436"/>
    <w:rsid w:val="00F70500"/>
    <w:rsid w:val="00F84331"/>
    <w:rsid w:val="00F849D3"/>
    <w:rsid w:val="00FB7517"/>
    <w:rsid w:val="00FC11F2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FC23-8A54-4E9C-BD11-AED5BB48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福地　正孝</cp:lastModifiedBy>
  <cp:revision>35</cp:revision>
  <cp:lastPrinted>2022-08-29T00:07:00Z</cp:lastPrinted>
  <dcterms:created xsi:type="dcterms:W3CDTF">2013-12-13T00:05:00Z</dcterms:created>
  <dcterms:modified xsi:type="dcterms:W3CDTF">2022-11-15T04:59:00Z</dcterms:modified>
</cp:coreProperties>
</file>